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77" w:rsidRPr="007C4B28" w:rsidRDefault="00D17777" w:rsidP="00D17777">
      <w:pPr>
        <w:keepNext/>
        <w:keepLines/>
        <w:widowControl w:val="0"/>
        <w:spacing w:after="0" w:line="300" w:lineRule="exact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ru-RU" w:eastAsia="ru-RU"/>
        </w:rPr>
      </w:pPr>
      <w:r w:rsidRPr="007C4B28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ru-RU" w:eastAsia="ru-RU"/>
        </w:rPr>
        <w:t>МУНИЦИПАЛЬНО</w:t>
      </w:r>
      <w:bookmarkStart w:id="0" w:name="_GoBack"/>
      <w:bookmarkEnd w:id="0"/>
      <w:r w:rsidRPr="007C4B28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ru-RU" w:eastAsia="ru-RU"/>
        </w:rPr>
        <w:t>Е БЮДЖЕТНОЕ ОБЩЕОБРАЗОВАТЕЛЬНОЕ УЧРЕЖДЕНИЕ</w:t>
      </w:r>
    </w:p>
    <w:p w:rsidR="00D17777" w:rsidRPr="007C4B28" w:rsidRDefault="00D17777" w:rsidP="00D17777">
      <w:pPr>
        <w:keepNext/>
        <w:keepLines/>
        <w:widowControl w:val="0"/>
        <w:spacing w:after="0" w:line="300" w:lineRule="exact"/>
        <w:ind w:firstLine="567"/>
        <w:jc w:val="center"/>
        <w:outlineLvl w:val="0"/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eastAsia="ru-RU"/>
        </w:rPr>
      </w:pPr>
      <w:r w:rsidRPr="007C4B28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ru-RU" w:eastAsia="ru-RU"/>
        </w:rPr>
        <w:t>СРЕДНЯЯ ОБЩЕОБРАЗОВАТЕЛЬНАЯ ШКОЛА</w:t>
      </w:r>
      <w:r w:rsidRPr="007C4B28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  <w:lang w:val="ru-RU" w:eastAsia="ru-RU"/>
        </w:rPr>
        <w:t xml:space="preserve"> № 11</w:t>
      </w:r>
    </w:p>
    <w:p w:rsidR="00D17777" w:rsidRPr="007C4B28" w:rsidRDefault="00D17777" w:rsidP="00D1777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pacing w:val="-12"/>
          <w:sz w:val="16"/>
          <w:szCs w:val="16"/>
        </w:rPr>
      </w:pPr>
    </w:p>
    <w:p w:rsidR="00D17777" w:rsidRPr="007C4B28" w:rsidRDefault="00D17777" w:rsidP="00D17777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pacing w:val="-12"/>
          <w:sz w:val="36"/>
          <w:szCs w:val="36"/>
        </w:rPr>
      </w:pPr>
      <w:r w:rsidRPr="007C4B28">
        <w:rPr>
          <w:rFonts w:ascii="Times New Roman" w:hAnsi="Times New Roman"/>
          <w:b/>
          <w:bCs/>
          <w:color w:val="434343"/>
          <w:spacing w:val="-12"/>
          <w:sz w:val="36"/>
          <w:szCs w:val="36"/>
        </w:rPr>
        <w:t>ПРИКАЗ</w:t>
      </w:r>
    </w:p>
    <w:p w:rsidR="00D17777" w:rsidRPr="007C4B28" w:rsidRDefault="00D17777" w:rsidP="00D17777">
      <w:pPr>
        <w:tabs>
          <w:tab w:val="left" w:pos="2590"/>
        </w:tabs>
        <w:spacing w:after="0" w:line="240" w:lineRule="auto"/>
        <w:ind w:firstLine="567"/>
        <w:rPr>
          <w:rFonts w:ascii="Times New Roman" w:hAnsi="Times New Roman"/>
          <w:sz w:val="12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</w:tblGrid>
      <w:tr w:rsidR="00D17777" w:rsidRPr="007C4B28" w:rsidTr="00CF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23" w:type="dxa"/>
          </w:tcPr>
          <w:p w:rsidR="00D17777" w:rsidRPr="007C4B28" w:rsidRDefault="00D17777" w:rsidP="00CF241C">
            <w:pPr>
              <w:tabs>
                <w:tab w:val="left" w:pos="2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B28">
              <w:rPr>
                <w:rFonts w:ascii="Times New Roman" w:hAnsi="Times New Roman"/>
                <w:sz w:val="28"/>
                <w:szCs w:val="28"/>
              </w:rPr>
              <w:t xml:space="preserve">« 01 » августа  2022 года                                                                       </w:t>
            </w:r>
          </w:p>
        </w:tc>
      </w:tr>
    </w:tbl>
    <w:p w:rsidR="00D17777" w:rsidRPr="007C4B28" w:rsidRDefault="00D17777" w:rsidP="00D17777">
      <w:pPr>
        <w:shd w:val="clear" w:color="auto" w:fill="FFFFFF"/>
        <w:tabs>
          <w:tab w:val="left" w:pos="25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4"/>
        </w:rPr>
      </w:pPr>
      <w:r w:rsidRPr="007C4B28">
        <w:rPr>
          <w:rFonts w:ascii="Times New Roman" w:hAnsi="Times New Roman"/>
          <w:sz w:val="25"/>
          <w:szCs w:val="24"/>
        </w:rPr>
        <w:t xml:space="preserve">                                    </w:t>
      </w:r>
      <w:r w:rsidRPr="007C4B28">
        <w:rPr>
          <w:rFonts w:ascii="Times New Roman" w:hAnsi="Times New Roman"/>
          <w:b/>
          <w:sz w:val="25"/>
          <w:szCs w:val="24"/>
        </w:rPr>
        <w:t>№ 220</w:t>
      </w:r>
    </w:p>
    <w:p w:rsidR="00D17777" w:rsidRPr="007C4B28" w:rsidRDefault="00D17777" w:rsidP="00D17777">
      <w:pPr>
        <w:shd w:val="clear" w:color="auto" w:fill="FFFFFF"/>
        <w:tabs>
          <w:tab w:val="left" w:pos="25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C4B28">
        <w:rPr>
          <w:rFonts w:ascii="Times New Roman" w:hAnsi="Times New Roman"/>
          <w:sz w:val="25"/>
          <w:szCs w:val="24"/>
        </w:rPr>
        <w:br w:type="textWrapping" w:clear="all"/>
        <w:t xml:space="preserve">станица  </w:t>
      </w:r>
      <w:proofErr w:type="spellStart"/>
      <w:r w:rsidRPr="007C4B28">
        <w:rPr>
          <w:rFonts w:ascii="Times New Roman" w:hAnsi="Times New Roman"/>
          <w:sz w:val="25"/>
          <w:szCs w:val="24"/>
        </w:rPr>
        <w:t>Староджерелиевская</w:t>
      </w:r>
      <w:proofErr w:type="spellEnd"/>
    </w:p>
    <w:p w:rsidR="00D17777" w:rsidRPr="007C4B28" w:rsidRDefault="00D17777" w:rsidP="00D1777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777" w:rsidRPr="007C4B28" w:rsidRDefault="00D17777" w:rsidP="00D177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Об организации горячего питания учащихся </w:t>
      </w:r>
      <w:proofErr w:type="gramStart"/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>в</w:t>
      </w:r>
      <w:proofErr w:type="gramEnd"/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</w:p>
    <w:p w:rsidR="00D17777" w:rsidRPr="007C4B28" w:rsidRDefault="00D17777" w:rsidP="00D177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Муниципальном бюджетном общеобразовательном </w:t>
      </w:r>
      <w:proofErr w:type="gramStart"/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>учреждении</w:t>
      </w:r>
      <w:proofErr w:type="gramEnd"/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</w:p>
    <w:p w:rsidR="00D17777" w:rsidRPr="007C4B28" w:rsidRDefault="00D17777" w:rsidP="00D177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7C4B28">
        <w:rPr>
          <w:rFonts w:ascii="Times New Roman" w:eastAsia="Batang" w:hAnsi="Times New Roman"/>
          <w:b/>
          <w:sz w:val="28"/>
          <w:szCs w:val="28"/>
          <w:lang w:eastAsia="ko-KR"/>
        </w:rPr>
        <w:t>средней общеобразовательной школе № 11 в 2021/2022 учебном году</w:t>
      </w:r>
    </w:p>
    <w:p w:rsidR="00D17777" w:rsidRPr="007C4B28" w:rsidRDefault="00D17777" w:rsidP="00D177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D17777" w:rsidRPr="007C4B28" w:rsidRDefault="00D17777" w:rsidP="00D177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eastAsia="Batang" w:hAnsi="Times New Roman"/>
          <w:sz w:val="28"/>
          <w:szCs w:val="28"/>
          <w:lang w:eastAsia="ko-KR"/>
        </w:rPr>
        <w:t>В целях совершенствования организации питания учащихся и во исполнение закона Российской Федерации от 29 декабря 2012 года № 273-ФЗ «Об образовании в Российской Федерации» (с изменениями и дополнениями), во исполнение приказа управления образования администрации муниципального образования Красноармейский район от 29 июля 2022 года № 767 «Об организации питания в общеобразовательных учреждениях на 2022-2023 учебный год»,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proofErr w:type="gramStart"/>
      <w:r w:rsidRPr="007C4B28">
        <w:rPr>
          <w:rFonts w:ascii="Times New Roman" w:hAnsi="Times New Roman"/>
          <w:sz w:val="28"/>
          <w:szCs w:val="24"/>
        </w:rPr>
        <w:t>П</w:t>
      </w:r>
      <w:proofErr w:type="gramEnd"/>
      <w:r w:rsidRPr="007C4B28">
        <w:rPr>
          <w:rFonts w:ascii="Times New Roman" w:hAnsi="Times New Roman"/>
          <w:sz w:val="28"/>
          <w:szCs w:val="24"/>
        </w:rPr>
        <w:t xml:space="preserve"> Р И К А З Ы В А </w:t>
      </w:r>
      <w:proofErr w:type="gramStart"/>
      <w:r w:rsidRPr="007C4B28">
        <w:rPr>
          <w:rFonts w:ascii="Times New Roman" w:hAnsi="Times New Roman"/>
          <w:sz w:val="28"/>
          <w:szCs w:val="24"/>
        </w:rPr>
        <w:t>Ю</w:t>
      </w:r>
      <w:proofErr w:type="gramEnd"/>
      <w:r w:rsidRPr="007C4B28">
        <w:rPr>
          <w:rFonts w:ascii="Times New Roman" w:hAnsi="Times New Roman"/>
          <w:sz w:val="28"/>
          <w:szCs w:val="24"/>
        </w:rPr>
        <w:t>: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1. Назначить </w:t>
      </w:r>
      <w:proofErr w:type="gramStart"/>
      <w:r w:rsidRPr="007C4B28">
        <w:rPr>
          <w:rFonts w:ascii="Times New Roman" w:hAnsi="Times New Roman"/>
          <w:sz w:val="28"/>
          <w:szCs w:val="24"/>
        </w:rPr>
        <w:t>ответственным</w:t>
      </w:r>
      <w:proofErr w:type="gramEnd"/>
      <w:r w:rsidRPr="007C4B28">
        <w:rPr>
          <w:rFonts w:ascii="Times New Roman" w:hAnsi="Times New Roman"/>
          <w:sz w:val="28"/>
          <w:szCs w:val="24"/>
        </w:rPr>
        <w:t xml:space="preserve">  за организацию горячего питания учащихся в </w:t>
      </w:r>
      <w:r>
        <w:rPr>
          <w:rFonts w:ascii="Times New Roman" w:hAnsi="Times New Roman"/>
          <w:sz w:val="28"/>
          <w:szCs w:val="24"/>
        </w:rPr>
        <w:t xml:space="preserve">первом </w:t>
      </w:r>
      <w:r w:rsidRPr="007C4B28">
        <w:rPr>
          <w:rFonts w:ascii="Times New Roman" w:hAnsi="Times New Roman"/>
          <w:sz w:val="28"/>
          <w:szCs w:val="24"/>
        </w:rPr>
        <w:t>полугодии  2022/2023 учебного года заместителя директора по воспитательной работе Лобко Елену Игоревну.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2. </w:t>
      </w:r>
      <w:proofErr w:type="gramStart"/>
      <w:r w:rsidRPr="007C4B28">
        <w:rPr>
          <w:rFonts w:ascii="Times New Roman" w:hAnsi="Times New Roman"/>
          <w:sz w:val="28"/>
          <w:szCs w:val="24"/>
        </w:rPr>
        <w:t>Ответственному</w:t>
      </w:r>
      <w:proofErr w:type="gramEnd"/>
      <w:r w:rsidRPr="007C4B28">
        <w:rPr>
          <w:rFonts w:ascii="Times New Roman" w:hAnsi="Times New Roman"/>
          <w:sz w:val="28"/>
          <w:szCs w:val="24"/>
        </w:rPr>
        <w:t xml:space="preserve"> за организацию горячего питания Лобко Е.И.: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2.1. </w:t>
      </w:r>
      <w:proofErr w:type="gramStart"/>
      <w:r w:rsidRPr="007C4B28">
        <w:rPr>
          <w:rFonts w:ascii="Times New Roman" w:hAnsi="Times New Roman"/>
          <w:sz w:val="28"/>
          <w:szCs w:val="24"/>
        </w:rPr>
        <w:t>Организовать питание обучающихся с 1 сентября 2022 года в соответствии с санитарно-эпидемиологическими правилами и нормами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 инфраструктуры для детей и молодежи в условиях распространения новой</w:t>
      </w:r>
      <w:proofErr w:type="gramEnd"/>
      <w:r w:rsidRPr="007C4B2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C4B28">
        <w:rPr>
          <w:rFonts w:ascii="Times New Roman" w:hAnsi="Times New Roman"/>
          <w:sz w:val="28"/>
          <w:szCs w:val="24"/>
        </w:rPr>
        <w:t>коронавирусной</w:t>
      </w:r>
      <w:proofErr w:type="spellEnd"/>
      <w:r w:rsidRPr="007C4B28">
        <w:rPr>
          <w:rFonts w:ascii="Times New Roman" w:hAnsi="Times New Roman"/>
          <w:sz w:val="28"/>
          <w:szCs w:val="24"/>
        </w:rPr>
        <w:t xml:space="preserve"> инфекции (</w:t>
      </w:r>
      <w:r w:rsidRPr="007C4B28">
        <w:rPr>
          <w:rFonts w:ascii="Times New Roman" w:hAnsi="Times New Roman"/>
          <w:sz w:val="28"/>
          <w:szCs w:val="24"/>
          <w:lang w:val="en-US"/>
        </w:rPr>
        <w:t>COVID</w:t>
      </w:r>
      <w:r w:rsidRPr="007C4B28">
        <w:rPr>
          <w:rFonts w:ascii="Times New Roman" w:hAnsi="Times New Roman"/>
          <w:sz w:val="28"/>
          <w:szCs w:val="24"/>
        </w:rPr>
        <w:t>-19)», согласно утвержденного и согласованного в установленном порядке примерного десятидневного меню.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>2.2. Предусмотреть минимизацию контактов обучающихся во время приема пищи в столовой.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2.3. Обеспечить условия </w:t>
      </w:r>
      <w:proofErr w:type="gramStart"/>
      <w:r w:rsidRPr="007C4B28">
        <w:rPr>
          <w:rFonts w:ascii="Times New Roman" w:hAnsi="Times New Roman"/>
          <w:sz w:val="28"/>
          <w:szCs w:val="24"/>
        </w:rPr>
        <w:t>для гигиенической обработки рук с применением кожных антисептиков при входе в помещение для приема</w:t>
      </w:r>
      <w:proofErr w:type="gramEnd"/>
      <w:r w:rsidRPr="007C4B28">
        <w:rPr>
          <w:rFonts w:ascii="Times New Roman" w:hAnsi="Times New Roman"/>
          <w:sz w:val="28"/>
          <w:szCs w:val="24"/>
        </w:rPr>
        <w:t xml:space="preserve"> пищи.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2.4. Организовать </w:t>
      </w:r>
      <w:proofErr w:type="gramStart"/>
      <w:r w:rsidRPr="007C4B28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7C4B28">
        <w:rPr>
          <w:rFonts w:ascii="Times New Roman" w:hAnsi="Times New Roman"/>
          <w:sz w:val="28"/>
          <w:szCs w:val="24"/>
        </w:rPr>
        <w:t xml:space="preserve">  работой сотрудников пищеблока с использованием средств индивидуальной защиты органов дыхания, а также перчаток.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>2.5. Организовать эффективную работу по контролю качества поступающих в учреждение продуктов питания, исключая поставку фальсифицированной продукции.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lastRenderedPageBreak/>
        <w:t xml:space="preserve">2.6. Обеспечить 100% охват горячим  питанием обучающихся </w:t>
      </w:r>
      <w:r>
        <w:rPr>
          <w:rFonts w:ascii="Times New Roman" w:hAnsi="Times New Roman"/>
          <w:sz w:val="28"/>
          <w:szCs w:val="24"/>
        </w:rPr>
        <w:t xml:space="preserve">начальных классов. </w:t>
      </w:r>
    </w:p>
    <w:p w:rsidR="00D17777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2.7. Обеспечить 100% охват горячим  питанием обучающимся 5-11 </w:t>
      </w:r>
      <w:proofErr w:type="gramStart"/>
      <w:r w:rsidRPr="007C4B28">
        <w:rPr>
          <w:rFonts w:ascii="Times New Roman" w:hAnsi="Times New Roman"/>
          <w:sz w:val="28"/>
          <w:szCs w:val="24"/>
        </w:rPr>
        <w:t>классах</w:t>
      </w:r>
      <w:proofErr w:type="gramEnd"/>
      <w:r w:rsidRPr="007C4B28">
        <w:rPr>
          <w:rFonts w:ascii="Times New Roman" w:hAnsi="Times New Roman"/>
          <w:sz w:val="28"/>
          <w:szCs w:val="24"/>
        </w:rPr>
        <w:t>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2.8. </w:t>
      </w:r>
      <w:proofErr w:type="gramStart"/>
      <w:r w:rsidRPr="007C4B28">
        <w:rPr>
          <w:rFonts w:ascii="Times New Roman" w:hAnsi="Times New Roman"/>
          <w:sz w:val="28"/>
          <w:szCs w:val="24"/>
        </w:rPr>
        <w:t>Предоставить обучающимся 5-11 классов из многодетных семей, льготу по оплате за питание за счет средств из краевого бюджета в размере 10 рублей на одного учащегося с учетом фактической посещаемости.</w:t>
      </w:r>
      <w:proofErr w:type="gramEnd"/>
      <w:r w:rsidRPr="007C4B28">
        <w:rPr>
          <w:rFonts w:ascii="Times New Roman" w:hAnsi="Times New Roman"/>
          <w:sz w:val="28"/>
          <w:szCs w:val="24"/>
        </w:rPr>
        <w:t xml:space="preserve"> (Приложение № </w:t>
      </w:r>
      <w:r>
        <w:rPr>
          <w:rFonts w:ascii="Times New Roman" w:hAnsi="Times New Roman"/>
          <w:sz w:val="28"/>
          <w:szCs w:val="24"/>
        </w:rPr>
        <w:t>1</w:t>
      </w:r>
      <w:r w:rsidRPr="007C4B28">
        <w:rPr>
          <w:rFonts w:ascii="Times New Roman" w:hAnsi="Times New Roman"/>
          <w:sz w:val="28"/>
          <w:szCs w:val="24"/>
        </w:rPr>
        <w:t>)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2.9. </w:t>
      </w:r>
      <w:proofErr w:type="gramStart"/>
      <w:r w:rsidRPr="007C4B28">
        <w:rPr>
          <w:rFonts w:ascii="Times New Roman" w:hAnsi="Times New Roman"/>
          <w:sz w:val="28"/>
          <w:szCs w:val="24"/>
        </w:rPr>
        <w:t>Предоставить обучающимся 5-11 классов, получающим образование в учреждении, осуществляющем образовательную деятельность, льготу по оплате за питание за счет средств из муниципального бюджета в размере 10 рублей на одного учащегося с учетом фактической посещаемости.</w:t>
      </w:r>
      <w:proofErr w:type="gramEnd"/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>2.10. Предоставить двухразовое бесплатное питание обучающимся с ограниченными возможностями здоровья (ОВЗ), и денежной компенсации двухразового питания детям с ОВЗ, обучающихся на дому за счет средств муниципального бюджета с учётом фактическ</w:t>
      </w:r>
      <w:r>
        <w:rPr>
          <w:rFonts w:ascii="Times New Roman" w:hAnsi="Times New Roman"/>
          <w:sz w:val="28"/>
          <w:szCs w:val="24"/>
        </w:rPr>
        <w:t>ой посещаемости. (Приложение № 2</w:t>
      </w:r>
      <w:r w:rsidRPr="007C4B28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2.11.  Обеспечить  питание учителей за счет собственных средств из расчета 93,50 рублей на одного человека с учетом фактической посещаемости (Приложение № </w:t>
      </w:r>
      <w:r>
        <w:rPr>
          <w:rFonts w:ascii="Times New Roman" w:hAnsi="Times New Roman"/>
          <w:sz w:val="28"/>
          <w:szCs w:val="24"/>
        </w:rPr>
        <w:t>3</w:t>
      </w:r>
      <w:r w:rsidRPr="007C4B28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>2.12. Своевременно предоставлять в бухгалтерию табеля учета посещения учащихся и учителей.</w:t>
      </w:r>
      <w:r w:rsidRPr="007C4B28">
        <w:rPr>
          <w:rFonts w:ascii="Times New Roman" w:hAnsi="Times New Roman"/>
          <w:vanish/>
          <w:sz w:val="28"/>
          <w:szCs w:val="24"/>
        </w:rPr>
        <w:t xml:space="preserve">   2.9. Предоставить двухразовое бесплатное питание обучающимся с ограниченными возможностями здоровья (редств из краевого бюдж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 xml:space="preserve">2.13. Ежемесячно до 28 числа каждого месяца, предоставлять в МКУ УЦБ при УО  отчет об организации питания. 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4B28">
        <w:rPr>
          <w:rFonts w:ascii="Times New Roman" w:hAnsi="Times New Roman"/>
          <w:sz w:val="28"/>
          <w:szCs w:val="24"/>
        </w:rPr>
        <w:t>3. Приказ вступает в силу со дня его подписания.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C4B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B28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 Директор МБОУ СОШ № 11</w:t>
      </w:r>
      <w:r w:rsidRPr="007C4B2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4B28">
        <w:rPr>
          <w:rFonts w:ascii="Times New Roman" w:hAnsi="Times New Roman"/>
          <w:sz w:val="28"/>
          <w:szCs w:val="28"/>
        </w:rPr>
        <w:t xml:space="preserve">                    В.В.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4B28">
        <w:rPr>
          <w:rFonts w:ascii="Times New Roman" w:hAnsi="Times New Roman"/>
          <w:sz w:val="28"/>
          <w:szCs w:val="28"/>
        </w:rPr>
        <w:t>Федосеева</w:t>
      </w:r>
    </w:p>
    <w:p w:rsidR="00D17777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777" w:rsidRPr="007C4B28" w:rsidRDefault="00D17777" w:rsidP="00D177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777" w:rsidRPr="007C4B28" w:rsidRDefault="00D17777" w:rsidP="00D1777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 w:rsidRPr="007C4B28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7C4B28">
        <w:rPr>
          <w:rFonts w:ascii="Times New Roman" w:hAnsi="Times New Roman"/>
          <w:sz w:val="28"/>
          <w:szCs w:val="28"/>
        </w:rPr>
        <w:t>:</w:t>
      </w:r>
    </w:p>
    <w:p w:rsidR="00D17777" w:rsidRPr="007C4B28" w:rsidRDefault="00D17777" w:rsidP="00D17777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B28">
        <w:rPr>
          <w:rFonts w:ascii="Times New Roman" w:hAnsi="Times New Roman"/>
          <w:sz w:val="28"/>
          <w:szCs w:val="28"/>
        </w:rPr>
        <w:t xml:space="preserve">  _____________ </w:t>
      </w:r>
      <w:proofErr w:type="spellStart"/>
      <w:r w:rsidRPr="007C4B28">
        <w:rPr>
          <w:rFonts w:ascii="Times New Roman" w:hAnsi="Times New Roman"/>
          <w:sz w:val="28"/>
          <w:szCs w:val="28"/>
        </w:rPr>
        <w:t>Е.И.Лобко</w:t>
      </w:r>
      <w:proofErr w:type="spellEnd"/>
    </w:p>
    <w:p w:rsidR="00D17777" w:rsidRDefault="00D17777" w:rsidP="00D177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E2BC1" w:rsidRDefault="000E2BC1"/>
    <w:sectPr w:rsidR="000E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20"/>
    <w:rsid w:val="000E2BC1"/>
    <w:rsid w:val="00B64220"/>
    <w:rsid w:val="00D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7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7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2022-09-04T15:20:00Z</dcterms:created>
  <dcterms:modified xsi:type="dcterms:W3CDTF">2022-09-04T15:20:00Z</dcterms:modified>
</cp:coreProperties>
</file>